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912051227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586240912051227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0412365400665006152520155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